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F4B4F" w:rsidRDefault="00AF4B4F" w:rsidP="00AF4B4F">
      <w:pPr>
        <w:spacing w:after="0" w:line="240" w:lineRule="auto"/>
        <w:ind w:left="708" w:firstLine="708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     Правовой ликбез в сфере недвижимости</w:t>
      </w:r>
    </w:p>
    <w:p w:rsidR="00AF4B4F" w:rsidRDefault="00AF4B4F" w:rsidP="00AF4B4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AF4B4F" w:rsidRDefault="008A73A1" w:rsidP="00AF4B4F">
      <w:pPr>
        <w:spacing w:after="0" w:line="240" w:lineRule="auto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>7</w:t>
      </w:r>
      <w:r w:rsidR="00AF4B4F">
        <w:rPr>
          <w:rFonts w:ascii="Segoe UI" w:hAnsi="Segoe UI" w:cs="Segoe UI"/>
          <w:b/>
        </w:rPr>
        <w:t xml:space="preserve"> апреля 2020 года</w:t>
      </w:r>
      <w:r w:rsidR="00AF4B4F">
        <w:rPr>
          <w:rFonts w:ascii="Segoe UI" w:hAnsi="Segoe UI" w:cs="Segoe UI"/>
        </w:rPr>
        <w:t xml:space="preserve"> -  </w:t>
      </w:r>
      <w:r w:rsidR="00AF4B4F">
        <w:rPr>
          <w:rFonts w:ascii="Segoe UI" w:hAnsi="Segoe UI" w:cs="Segoe UI"/>
          <w:i/>
        </w:rPr>
        <w:t>Управление Росреестра по Тверской области продолжает публиковать ответы на вопросы, поступающие от граждан и юридических лиц в адрес Управления и касающиеся постановки объектов недвижимости на кадастровый учёт и регистрации прав на недвижимое имущество.</w:t>
      </w: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Добрый день! Прошу разъяснить: является ли грузовой лифт в производственном здании объектом недвижимости и каким документом право собственности на лифт и лифтовую шахту подтверждается? Подлежит ли государственной регистрации в Росреестре сделка купли-продажи и переход права собственности лифта?</w:t>
      </w: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Ирина, г. Кимры.</w:t>
      </w: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</w:p>
    <w:p w:rsidR="00AF4B4F" w:rsidRDefault="00AF4B4F" w:rsidP="00AF4B4F">
      <w:pPr>
        <w:spacing w:line="22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 Управление Росреестра по Тверской области </w:t>
      </w:r>
      <w:r>
        <w:rPr>
          <w:rStyle w:val="blk"/>
          <w:rFonts w:ascii="Segoe UI" w:hAnsi="Segoe UI" w:cs="Segoe UI"/>
        </w:rPr>
        <w:t xml:space="preserve">осуществляет </w:t>
      </w:r>
      <w:r>
        <w:rPr>
          <w:rFonts w:ascii="Segoe UI" w:hAnsi="Segoe UI" w:cs="Segoe UI"/>
        </w:rPr>
        <w:t xml:space="preserve">функции по государственному кадастровому учёту и государственной регистрации прав на недвижимое имущество. К объектам недвижимости относятся жилые и нежилые помещения, если границы таких помещений описаны в установленном законодательством о государственном кадастровом учёте порядке. Грузовой лифт в силу существующих правовых норм сам по себе не относится к объекту недвижимости, а является оборудованием. </w:t>
      </w:r>
    </w:p>
    <w:p w:rsidR="00AF4B4F" w:rsidRDefault="00AF4B4F" w:rsidP="00AF4B4F">
      <w:pPr>
        <w:spacing w:line="22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то же время лифтовая шахта, в случае, если она обладает соответствующими признаками, может рассматриваться в качестве помещения. </w:t>
      </w:r>
    </w:p>
    <w:p w:rsidR="00AF4B4F" w:rsidRDefault="00AF4B4F" w:rsidP="00AF4B4F">
      <w:pPr>
        <w:spacing w:line="22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Вопрос о том, является ли лифтовая шахта отдельным помещением или входит в состав какого-либо другого помещения, зависит от характеристик производственного здания, которые отражены в проектной документации здания, разрешении на ввод объекта в эксплуатацию, в документах учёта, которые готовит кадастровый инженер (технический план, технический паспорт), а также от имеющихся прав на данное производственное здание и (или) помещения в нём.</w:t>
      </w:r>
    </w:p>
    <w:p w:rsidR="00AF4B4F" w:rsidRDefault="00AF4B4F" w:rsidP="00AF4B4F">
      <w:pPr>
        <w:spacing w:line="22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Относительно вопроса о документах, подтверждающих право собственности на объект недвижимости, следует отметить, что подтверждением осуществлённой государственной регистрации права в соответствии со ст.28  Федерального закона от 13.07.2015 № 218-ФЗ «О государственной регистрации недвижимости» (Закон о регистрации) является выписка из Единого государственного реестра недвижимости. </w:t>
      </w:r>
    </w:p>
    <w:p w:rsidR="00AF4B4F" w:rsidRDefault="00AF4B4F" w:rsidP="00AF4B4F">
      <w:pPr>
        <w:spacing w:line="22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Государственная регистрация перехода права собственности осуществляется только в отношении объектов, являющихся недвижимостью. При этом государственная регистрация договора купли-продажи не предусмотрена. </w:t>
      </w:r>
    </w:p>
    <w:p w:rsidR="00AF4B4F" w:rsidRDefault="00AF4B4F" w:rsidP="00AF4B4F">
      <w:pPr>
        <w:spacing w:line="228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силу статей 14, 18, 29 Закона о регистрации заявитель вправе обратиться в орган регистрации прав с заявлением и документами, которые он считает необходимыми, для </w:t>
      </w:r>
      <w:r>
        <w:rPr>
          <w:rFonts w:ascii="Segoe UI" w:hAnsi="Segoe UI" w:cs="Segoe UI"/>
        </w:rPr>
        <w:lastRenderedPageBreak/>
        <w:t>осуществления государственной регистрации права собственности на объект недвижимости. Стоит отметить, что по результатам правовой экспертизы представленных на государственную регистрацию прав документов решение о государственной регистрации, о приостановлении государственной регистрации или отказе в государственной регистрации прав принимается в каждом конкретном случае государственным регистратором самостоятельно.</w:t>
      </w: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 Есть земельный участок с назначением «для личного подсобного хозяйства». На нём построен дом на две семьи (разные входы, отдельные счётчики газа, отдельное водоснабжение и водоотведение, между двумя половинами несущая стена). Как разделить участок и дом на двух хозяев (отдельные участки и квартиры 1 и 2)?</w:t>
      </w: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Алёна, Бурашевское сельское поселение, Калининский район.</w:t>
      </w: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</w:p>
    <w:p w:rsidR="00AF4B4F" w:rsidRDefault="00AF4B4F" w:rsidP="0081595B">
      <w:pPr>
        <w:spacing w:after="0" w:line="240" w:lineRule="atLeast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bookmarkStart w:id="0" w:name="_GoBack"/>
      <w:bookmarkEnd w:id="0"/>
      <w:r>
        <w:rPr>
          <w:rFonts w:ascii="Segoe UI" w:hAnsi="Segoe UI" w:cs="Segoe UI"/>
        </w:rPr>
        <w:t xml:space="preserve">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определяется Градостроительным регламентом, который входит в состав Правил землепользования и застройки. При этом согласно ст. 27 Правил землепользования и застройки Бурашевского сельского поселения на земельных участках, расположенных в зоне Ж1 и предназначенных для ведения личного подсобного хозяйства, </w:t>
      </w:r>
      <w:r>
        <w:rPr>
          <w:rFonts w:ascii="Segoe UI" w:hAnsi="Segoe UI" w:cs="Segoe UI"/>
          <w:u w:val="single"/>
        </w:rPr>
        <w:t>допустимо размещение жилых домов, не предназначенных для раздела на квартиры</w:t>
      </w:r>
      <w:r>
        <w:rPr>
          <w:rFonts w:ascii="Segoe UI" w:hAnsi="Segoe UI" w:cs="Segoe UI"/>
        </w:rPr>
        <w:t xml:space="preserve"> (домов, пригодных для постоянного проживания и высотой не выше трёх наземных этажей).</w:t>
      </w:r>
    </w:p>
    <w:p w:rsidR="00AF4B4F" w:rsidRDefault="00AF4B4F" w:rsidP="00AF4B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AF4B4F" w:rsidRDefault="00AF4B4F" w:rsidP="00AF4B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Раздел дома и земельного участка возможен в случае признания жилого дома домом блокированной застройки и изменения вида разрешённого использования земельного участка с «для ведения личного подсобного хозяйства» на «блокированная жилая застройка».</w:t>
      </w:r>
    </w:p>
    <w:p w:rsidR="00AF4B4F" w:rsidRDefault="00AF4B4F" w:rsidP="00AF4B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AF4B4F" w:rsidRDefault="00AF4B4F" w:rsidP="00AF4B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Согласно ст. 49 Градостроительного Кодекса РФ блокированные жилые дома – это жилые дома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проёмов с соседним блоком или соседними блоками, расположенные на отдельном земельном участке и имеющие выход на территорию общего пользования.</w:t>
      </w:r>
    </w:p>
    <w:p w:rsidR="00AF4B4F" w:rsidRDefault="00AF4B4F" w:rsidP="00AF4B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AF4B4F" w:rsidRDefault="00AF4B4F" w:rsidP="00AF4B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По вопросу признания жилого дома  домом блокированной застройки, а частей жилого дома – блоками дома блокированной застройки имеется сложившаяся судебная практика.</w:t>
      </w:r>
    </w:p>
    <w:p w:rsidR="00AF4B4F" w:rsidRDefault="00AF4B4F" w:rsidP="00AF4B4F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9D4B12" w:rsidRPr="00AF4B4F" w:rsidRDefault="00AF4B4F" w:rsidP="00AF4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Для изменения вида разрешённого использования земельного участка Вы можете обратиться в орган местного самоуправления.</w:t>
      </w:r>
    </w:p>
    <w:p w:rsidR="00D44440" w:rsidRPr="00366BDD" w:rsidRDefault="00D44440" w:rsidP="00D44440">
      <w:pPr>
        <w:spacing w:after="0" w:line="240" w:lineRule="auto"/>
        <w:jc w:val="both"/>
        <w:rPr>
          <w:rFonts w:ascii="Segoe UI" w:hAnsi="Segoe UI" w:cs="Segoe UI"/>
        </w:rPr>
      </w:pPr>
    </w:p>
    <w:p w:rsidR="00396874" w:rsidRPr="0003071B" w:rsidRDefault="008C3F17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8C3F17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07454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A4D0E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3F17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1B8"/>
    <w:rsid w:val="00964C15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5F1F3-7015-47B1-A3C6-60151C1A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2020-02-06T09:48:00Z</cp:lastPrinted>
  <dcterms:created xsi:type="dcterms:W3CDTF">2020-04-07T12:56:00Z</dcterms:created>
  <dcterms:modified xsi:type="dcterms:W3CDTF">2020-04-08T03:56:00Z</dcterms:modified>
</cp:coreProperties>
</file>